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F8" w:rsidRPr="00F76636" w:rsidRDefault="008A375A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5441B">
        <w:rPr>
          <w:rFonts w:ascii="Times New Roman" w:hAnsi="Times New Roman"/>
          <w:sz w:val="24"/>
          <w:szCs w:val="24"/>
        </w:rPr>
        <w:br/>
      </w:r>
      <w:r w:rsidR="001C4DF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C4DF8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4DF8" w:rsidRPr="00D76213" w:rsidRDefault="001C4DF8" w:rsidP="001C4DF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C4DF8" w:rsidRPr="00AA7E1B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C4DF8" w:rsidRPr="00014C41" w:rsidRDefault="001C4DF8" w:rsidP="001C4D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1C4DF8" w:rsidRPr="008157B4" w:rsidRDefault="001C4DF8" w:rsidP="001C4DF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3D3DD4">
        <w:t>Болезни миокарда.</w:t>
      </w:r>
      <w:r w:rsidRPr="008157B4">
        <w:t xml:space="preserve"> </w:t>
      </w:r>
    </w:p>
    <w:p w:rsidR="001C4DF8" w:rsidRPr="008157B4" w:rsidRDefault="001C4DF8" w:rsidP="001C4DF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3D3DD4">
        <w:rPr>
          <w:rFonts w:ascii="Times New Roman" w:hAnsi="Times New Roman"/>
        </w:rPr>
        <w:t>5.7</w:t>
      </w:r>
      <w:r>
        <w:rPr>
          <w:rFonts w:ascii="Times New Roman" w:hAnsi="Times New Roman"/>
        </w:rPr>
        <w:t>.</w:t>
      </w:r>
    </w:p>
    <w:p w:rsidR="001C4DF8" w:rsidRPr="008157B4" w:rsidRDefault="001C4DF8" w:rsidP="001C4DF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1C4DF8" w:rsidRPr="008157B4" w:rsidRDefault="001C4DF8" w:rsidP="001C4DF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обучающихся: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1C4DF8" w:rsidRPr="008157B4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 xml:space="preserve">льность практического занятия: </w:t>
      </w:r>
      <w:r w:rsidR="003D3DD4">
        <w:rPr>
          <w:rFonts w:ascii="Times New Roman" w:hAnsi="Times New Roman"/>
          <w:sz w:val="24"/>
          <w:szCs w:val="24"/>
        </w:rPr>
        <w:t>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1C4DF8" w:rsidRPr="008157B4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1C4DF8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обучающегося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 системы.</w:t>
      </w:r>
    </w:p>
    <w:p w:rsidR="001C4DF8" w:rsidRPr="0096234C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1C4DF8" w:rsidRPr="001C4DF8" w:rsidRDefault="001C4DF8" w:rsidP="001C4DF8">
      <w:pPr>
        <w:pStyle w:val="3"/>
        <w:ind w:left="720"/>
        <w:jc w:val="both"/>
      </w:pPr>
      <w:r w:rsidRPr="001C4DF8">
        <w:t>Этиология, патогенез</w:t>
      </w:r>
      <w:r w:rsidR="003D3DD4">
        <w:t>, классификация болезней миокарда</w:t>
      </w:r>
      <w:r w:rsidRPr="001C4DF8">
        <w:t>. Клиническая картина. Методы исследования</w:t>
      </w:r>
      <w:r w:rsidR="003D3DD4">
        <w:t>, п</w:t>
      </w:r>
      <w:r w:rsidRPr="001C4DF8">
        <w:t>рофилактика</w:t>
      </w:r>
      <w:r w:rsidR="003D3DD4" w:rsidRPr="003D3DD4">
        <w:t xml:space="preserve"> </w:t>
      </w:r>
      <w:r w:rsidR="003D3DD4">
        <w:t>болезней миокарда</w:t>
      </w:r>
      <w:r w:rsidRPr="001C4DF8">
        <w:t>. Медикаментозное лечение. Принципы рациональной терапии. Реабилитация. МСЭ</w:t>
      </w:r>
    </w:p>
    <w:p w:rsidR="001C4DF8" w:rsidRPr="0096234C" w:rsidRDefault="001C4DF8" w:rsidP="001C4DF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1C4DF8" w:rsidRPr="003D3DD4" w:rsidRDefault="001C4DF8" w:rsidP="001C4D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</w:t>
      </w:r>
      <w:r w:rsidRPr="003D3DD4">
        <w:rPr>
          <w:rFonts w:ascii="Times New Roman" w:hAnsi="Times New Roman"/>
          <w:sz w:val="24"/>
          <w:szCs w:val="24"/>
        </w:rPr>
        <w:t>медико-социальная экспертиза)</w:t>
      </w:r>
      <w:r w:rsidR="003D3DD4" w:rsidRPr="003D3DD4">
        <w:rPr>
          <w:rFonts w:ascii="Times New Roman" w:hAnsi="Times New Roman"/>
          <w:sz w:val="24"/>
          <w:szCs w:val="24"/>
        </w:rPr>
        <w:t xml:space="preserve"> болезней миокарда</w:t>
      </w:r>
      <w:r w:rsidRPr="003D3DD4">
        <w:rPr>
          <w:rFonts w:ascii="Times New Roman" w:hAnsi="Times New Roman"/>
          <w:sz w:val="24"/>
          <w:szCs w:val="24"/>
        </w:rPr>
        <w:t xml:space="preserve">. </w:t>
      </w:r>
    </w:p>
    <w:p w:rsidR="001C4DF8" w:rsidRPr="003D3DD4" w:rsidRDefault="001C4DF8" w:rsidP="001C4D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DD4">
        <w:rPr>
          <w:rFonts w:ascii="Times New Roman" w:hAnsi="Times New Roman"/>
          <w:sz w:val="24"/>
          <w:szCs w:val="24"/>
        </w:rPr>
        <w:t xml:space="preserve">Классификация </w:t>
      </w:r>
      <w:r w:rsidR="003D3DD4" w:rsidRPr="003D3DD4">
        <w:rPr>
          <w:rFonts w:ascii="Times New Roman" w:hAnsi="Times New Roman"/>
          <w:sz w:val="24"/>
          <w:szCs w:val="24"/>
        </w:rPr>
        <w:t>болезней миокарда</w:t>
      </w:r>
      <w:r w:rsidRPr="003D3DD4">
        <w:rPr>
          <w:rFonts w:ascii="Times New Roman" w:hAnsi="Times New Roman"/>
          <w:sz w:val="24"/>
          <w:szCs w:val="24"/>
        </w:rPr>
        <w:t>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Клиническая картина </w:t>
      </w:r>
      <w:r w:rsidR="003D3DD4">
        <w:t>болезней миокарда.</w:t>
      </w:r>
    </w:p>
    <w:p w:rsidR="001C4DF8" w:rsidRDefault="003D3DD4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>
        <w:t>Диагностика болезней миокарда.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Профилактика </w:t>
      </w:r>
      <w:r w:rsidR="003D3DD4">
        <w:t>болезней миокарда.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Медикаментозное лечение. Принципы рациональной терапии. </w:t>
      </w:r>
    </w:p>
    <w:p w:rsidR="001C4DF8" w:rsidRPr="001C4DF8" w:rsidRDefault="001C4DF8" w:rsidP="001C4DF8">
      <w:pPr>
        <w:pStyle w:val="3"/>
        <w:numPr>
          <w:ilvl w:val="0"/>
          <w:numId w:val="10"/>
        </w:numPr>
        <w:jc w:val="both"/>
      </w:pPr>
      <w:r w:rsidRPr="001C4DF8">
        <w:t>Реабилитация. МСЭ</w:t>
      </w:r>
    </w:p>
    <w:p w:rsidR="001C4DF8" w:rsidRPr="00014C41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1C4DF8" w:rsidRPr="00DB7F92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1C4DF8" w:rsidRPr="00AA7E1B" w:rsidRDefault="001C4DF8" w:rsidP="001C4D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1C4DF8" w:rsidRPr="004652A2" w:rsidRDefault="001C4DF8" w:rsidP="001C4DF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>Болезни сердца: руководство для врачей/ В. С. Моисеев, С. В. Моисеев, Ж. Д. Кобалава. - М.: МИА, 2008. - 528 с.</w:t>
      </w:r>
    </w:p>
    <w:p w:rsidR="001C4DF8" w:rsidRPr="004652A2" w:rsidRDefault="001C4DF8" w:rsidP="001C4DF8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сосудов. Руководство Европейского общества кардиологов: руководство/ под ред.: А. Дж. Кэмма, Т. Ф. Люшера, П. В. Серруиса ; пер. с англ. под ред. Е. В. Шляхто. - М.: Гэотар Медиа, 2011. - 1437 с.</w:t>
      </w:r>
    </w:p>
    <w:p w:rsidR="001C4DF8" w:rsidRPr="004652A2" w:rsidRDefault="001C4DF8" w:rsidP="001C4DF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>Внутренние болезни. Сердечно-сосудистая система: руководство : рек. УМО по мед. и фармац. образованию в качестве учеб. пособия для системы послевузовской подготовки врачей/ Г. Е. Ройтберг, А. В. Струтынский. - М.: БИНОМ, 2007. - 856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>. - 2-е изд., испр. и доп.. - 649 с. 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(CD-ROM). 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: руководство/ Российское респираторное общество, Ассоциация медицинских обществ по качеству; под ред. А. Г. Чучалина. - М.: Гэотар Медиа,</w:t>
      </w:r>
      <w:r w:rsidRPr="004652A2">
        <w:rPr>
          <w:rStyle w:val="apple-converted-space"/>
          <w:color w:val="000000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>и: учебное пособие для системы послевузовского проф. образования/ под ред. Ю. И. Гринштейна. - М.: Гэотар Медиа, 2008. - 213 с.</w:t>
      </w:r>
    </w:p>
    <w:p w:rsidR="001C4DF8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>и: справочное издание/ под ред.: С. Майерсона, Р. Чаудари, Э. Митчела ; пер. с англ. : Е. А. Лабунской, Т. Е. Толстихиной, В. А. Горбоносова ; под ред. Г. Е. Гендлина. - М.: БИНОМ. Лаборатория знаний, 2010. - 332 с.</w:t>
      </w:r>
    </w:p>
    <w:p w:rsidR="001C4DF8" w:rsidRPr="00BD400F" w:rsidRDefault="001C4DF8" w:rsidP="001C4D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1C4DF8" w:rsidRPr="00BD400F" w:rsidRDefault="001C4DF8" w:rsidP="001C4DF8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>и: руководство/ В. В. Руксин. - СПб.: ИнформМед, 2009. - 415 с.</w:t>
      </w:r>
    </w:p>
    <w:p w:rsidR="001C4DF8" w:rsidRPr="00BD400F" w:rsidRDefault="001C4DF8" w:rsidP="001C4DF8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Патофизиология сердечно-сосудистой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>: руководство/ под ред. Л. Лилли ; пер. с четвертого англ. изд. ; пер. Д. М. Аронов, И. В. Филиппович. - 3-е изд., испр.. - М.: БИНОМ. Лаборатория знаний, 2010. - 656 с.</w:t>
      </w:r>
    </w:p>
    <w:p w:rsidR="001C4DF8" w:rsidRPr="006939E5" w:rsidRDefault="001C4DF8" w:rsidP="001C4DF8">
      <w:pPr>
        <w:tabs>
          <w:tab w:val="num" w:pos="993"/>
        </w:tabs>
        <w:spacing w:after="0"/>
        <w:ind w:left="993" w:hanging="284"/>
      </w:pPr>
    </w:p>
    <w:p w:rsidR="001C4DF8" w:rsidRDefault="001C4DF8" w:rsidP="001C4DF8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C4DF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7E8"/>
    <w:rsid w:val="00001DAB"/>
    <w:rsid w:val="0004183D"/>
    <w:rsid w:val="000922B6"/>
    <w:rsid w:val="000F05F5"/>
    <w:rsid w:val="001977D0"/>
    <w:rsid w:val="001C4DF8"/>
    <w:rsid w:val="002358AB"/>
    <w:rsid w:val="002E1C97"/>
    <w:rsid w:val="00311571"/>
    <w:rsid w:val="003C17FB"/>
    <w:rsid w:val="003D3DD4"/>
    <w:rsid w:val="003E11C1"/>
    <w:rsid w:val="00402D03"/>
    <w:rsid w:val="004F1BEC"/>
    <w:rsid w:val="00556D50"/>
    <w:rsid w:val="005723FC"/>
    <w:rsid w:val="00596810"/>
    <w:rsid w:val="00622C03"/>
    <w:rsid w:val="0069447E"/>
    <w:rsid w:val="006D1C26"/>
    <w:rsid w:val="006F4B05"/>
    <w:rsid w:val="00745A80"/>
    <w:rsid w:val="007660EF"/>
    <w:rsid w:val="008267E8"/>
    <w:rsid w:val="008A375A"/>
    <w:rsid w:val="008C1CEA"/>
    <w:rsid w:val="009878AA"/>
    <w:rsid w:val="00A1092A"/>
    <w:rsid w:val="00A7411B"/>
    <w:rsid w:val="00A81F9D"/>
    <w:rsid w:val="00BA7BF1"/>
    <w:rsid w:val="00C016A1"/>
    <w:rsid w:val="00C5441B"/>
    <w:rsid w:val="00C84758"/>
    <w:rsid w:val="00D71E4A"/>
    <w:rsid w:val="00E07F8A"/>
    <w:rsid w:val="00ED63F3"/>
    <w:rsid w:val="00FA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3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8267E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BA7BF1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BA7BF1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BA7BF1"/>
    <w:rPr>
      <w:rFonts w:cs="Times New Roman"/>
    </w:rPr>
  </w:style>
  <w:style w:type="character" w:customStyle="1" w:styleId="apple-converted-space">
    <w:name w:val="apple-converted-space"/>
    <w:rsid w:val="00BA7BF1"/>
    <w:rPr>
      <w:rFonts w:cs="Times New Roman"/>
    </w:rPr>
  </w:style>
  <w:style w:type="paragraph" w:styleId="a3">
    <w:name w:val="List Paragraph"/>
    <w:basedOn w:val="a"/>
    <w:uiPriority w:val="34"/>
    <w:qFormat/>
    <w:rsid w:val="00BA7BF1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402D03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402D03"/>
    <w:rPr>
      <w:rFonts w:cs="Times New Roman"/>
    </w:rPr>
  </w:style>
  <w:style w:type="paragraph" w:customStyle="1" w:styleId="31">
    <w:name w:val="Стиль3"/>
    <w:basedOn w:val="a"/>
    <w:rsid w:val="00402D03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1C4DF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1C4DF8"/>
    <w:rPr>
      <w:b/>
    </w:rPr>
  </w:style>
  <w:style w:type="paragraph" w:customStyle="1" w:styleId="Default">
    <w:name w:val="Default"/>
    <w:rsid w:val="001C4DF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605</Words>
  <Characters>3450</Characters>
  <Application>Microsoft Office Word</Application>
  <DocSecurity>0</DocSecurity>
  <Lines>28</Lines>
  <Paragraphs>8</Paragraphs>
  <ScaleCrop>false</ScaleCrop>
  <Company>Microsoft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11</cp:revision>
  <dcterms:created xsi:type="dcterms:W3CDTF">2012-11-10T14:16:00Z</dcterms:created>
  <dcterms:modified xsi:type="dcterms:W3CDTF">2018-11-22T04:52:00Z</dcterms:modified>
</cp:coreProperties>
</file>